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</w:p>
    <w:p w:rsidR="001A03ED" w:rsidRPr="00FA683B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FA683B">
        <w:rPr>
          <w:rFonts w:ascii="Arial" w:hAnsi="Arial" w:cs="Arial"/>
        </w:rPr>
        <w:t>Aos</w:t>
      </w:r>
      <w:r w:rsidR="001A02AB" w:rsidRPr="00FA683B">
        <w:rPr>
          <w:rFonts w:ascii="Arial" w:hAnsi="Arial" w:cs="Arial"/>
        </w:rPr>
        <w:t xml:space="preserve"> </w:t>
      </w:r>
      <w:r w:rsidR="00A86243" w:rsidRPr="00FA683B">
        <w:rPr>
          <w:rFonts w:ascii="Arial" w:hAnsi="Arial" w:cs="Arial"/>
        </w:rPr>
        <w:t>dez</w:t>
      </w:r>
      <w:r w:rsidR="00FD26AF" w:rsidRPr="00FA683B">
        <w:rPr>
          <w:rFonts w:ascii="Arial" w:hAnsi="Arial" w:cs="Arial"/>
        </w:rPr>
        <w:t xml:space="preserve"> dias</w:t>
      </w:r>
      <w:r w:rsidR="0060670E" w:rsidRPr="00FA683B">
        <w:rPr>
          <w:rFonts w:ascii="Arial" w:hAnsi="Arial" w:cs="Arial"/>
        </w:rPr>
        <w:t xml:space="preserve"> do mês de</w:t>
      </w:r>
      <w:r w:rsidR="00FF776C" w:rsidRPr="00FA683B">
        <w:rPr>
          <w:rFonts w:ascii="Arial" w:hAnsi="Arial" w:cs="Arial"/>
        </w:rPr>
        <w:t xml:space="preserve"> </w:t>
      </w:r>
      <w:r w:rsidR="00A86243" w:rsidRPr="00FA683B">
        <w:rPr>
          <w:rFonts w:ascii="Arial" w:hAnsi="Arial" w:cs="Arial"/>
        </w:rPr>
        <w:t>janeiro</w:t>
      </w:r>
      <w:r w:rsidR="00C710B5" w:rsidRPr="00FA683B">
        <w:rPr>
          <w:rFonts w:ascii="Arial" w:hAnsi="Arial" w:cs="Arial"/>
        </w:rPr>
        <w:t xml:space="preserve"> </w:t>
      </w:r>
      <w:r w:rsidR="003A2956" w:rsidRPr="00FA683B">
        <w:rPr>
          <w:rFonts w:ascii="Arial" w:hAnsi="Arial" w:cs="Arial"/>
        </w:rPr>
        <w:t xml:space="preserve">do ano de dois mil </w:t>
      </w:r>
      <w:r w:rsidR="00A86243" w:rsidRPr="00FA683B">
        <w:rPr>
          <w:rFonts w:ascii="Arial" w:hAnsi="Arial" w:cs="Arial"/>
        </w:rPr>
        <w:t>vinte</w:t>
      </w:r>
      <w:r w:rsidR="003A2956" w:rsidRPr="00FA683B">
        <w:rPr>
          <w:rFonts w:ascii="Arial" w:hAnsi="Arial" w:cs="Arial"/>
        </w:rPr>
        <w:t xml:space="preserve">, na sede do </w:t>
      </w:r>
      <w:r w:rsidR="0045302A" w:rsidRPr="00FA683B">
        <w:rPr>
          <w:rFonts w:ascii="Arial" w:hAnsi="Arial" w:cs="Arial"/>
        </w:rPr>
        <w:t>IPREVA</w:t>
      </w:r>
      <w:r w:rsidR="003A2956" w:rsidRPr="00FA683B">
        <w:rPr>
          <w:rFonts w:ascii="Arial" w:hAnsi="Arial" w:cs="Arial"/>
        </w:rPr>
        <w:t>, o Comitê de Investimento reuniu-se,</w:t>
      </w:r>
      <w:r w:rsidR="008308C1" w:rsidRPr="00FA683B">
        <w:rPr>
          <w:rFonts w:ascii="Arial" w:hAnsi="Arial" w:cs="Arial"/>
        </w:rPr>
        <w:t xml:space="preserve"> n</w:t>
      </w:r>
      <w:r w:rsidR="003A2956" w:rsidRPr="00FA683B">
        <w:rPr>
          <w:rFonts w:ascii="Arial" w:hAnsi="Arial" w:cs="Arial"/>
        </w:rPr>
        <w:t xml:space="preserve">a finalidade de analisar o desempenho da política de investimento. Mês de </w:t>
      </w:r>
      <w:r w:rsidR="00A86243" w:rsidRPr="00FA683B">
        <w:rPr>
          <w:rFonts w:ascii="Arial" w:hAnsi="Arial" w:cs="Arial"/>
          <w:b/>
        </w:rPr>
        <w:t>DEZEM</w:t>
      </w:r>
      <w:r w:rsidR="003B594C" w:rsidRPr="00FA683B">
        <w:rPr>
          <w:rFonts w:ascii="Arial" w:hAnsi="Arial" w:cs="Arial"/>
          <w:b/>
        </w:rPr>
        <w:t>BRO</w:t>
      </w:r>
      <w:r w:rsidR="005E1783" w:rsidRPr="00FA683B">
        <w:rPr>
          <w:rFonts w:ascii="Arial" w:hAnsi="Arial" w:cs="Arial"/>
          <w:b/>
        </w:rPr>
        <w:t>/2019</w:t>
      </w:r>
      <w:r w:rsidR="003A2956" w:rsidRPr="00FA683B">
        <w:rPr>
          <w:rFonts w:ascii="Arial" w:hAnsi="Arial" w:cs="Arial"/>
        </w:rPr>
        <w:t>:</w:t>
      </w:r>
      <w:r w:rsidR="00347A46" w:rsidRPr="00FA683B">
        <w:rPr>
          <w:rFonts w:ascii="Arial" w:hAnsi="Arial" w:cs="Arial"/>
        </w:rPr>
        <w:t xml:space="preserve"> </w:t>
      </w:r>
      <w:r w:rsidR="001A03ED" w:rsidRPr="00FA683B">
        <w:rPr>
          <w:rFonts w:ascii="Arial" w:hAnsi="Arial" w:cs="Arial"/>
        </w:rPr>
        <w:t xml:space="preserve">Quanto às aplicações financeiras – </w:t>
      </w:r>
      <w:r w:rsidR="001A03ED" w:rsidRPr="00FA683B">
        <w:rPr>
          <w:rFonts w:ascii="Arial" w:hAnsi="Arial" w:cs="Arial"/>
          <w:b/>
        </w:rPr>
        <w:t>BANESTES – FI</w:t>
      </w:r>
      <w:r w:rsidR="001A03ED" w:rsidRPr="00FA683B">
        <w:rPr>
          <w:rFonts w:ascii="Arial" w:hAnsi="Arial" w:cs="Arial"/>
        </w:rPr>
        <w:t xml:space="preserve">, obteve saldo total da aplicação no importe de </w:t>
      </w:r>
      <w:r w:rsidR="001A03ED" w:rsidRPr="00FA683B">
        <w:rPr>
          <w:rFonts w:ascii="Arial" w:hAnsi="Arial" w:cs="Arial"/>
          <w:b/>
        </w:rPr>
        <w:t xml:space="preserve">R$ </w:t>
      </w:r>
      <w:r w:rsidR="003B594C" w:rsidRPr="00FA683B">
        <w:rPr>
          <w:rFonts w:ascii="Arial" w:hAnsi="Arial" w:cs="Arial"/>
          <w:b/>
        </w:rPr>
        <w:t>3.</w:t>
      </w:r>
      <w:r w:rsidR="00A86243" w:rsidRPr="00FA683B">
        <w:rPr>
          <w:rFonts w:ascii="Arial" w:hAnsi="Arial" w:cs="Arial"/>
          <w:b/>
        </w:rPr>
        <w:t>954.934,69</w:t>
      </w:r>
      <w:r w:rsidR="001A03ED" w:rsidRPr="00FA683B">
        <w:rPr>
          <w:rFonts w:ascii="Arial" w:hAnsi="Arial" w:cs="Arial"/>
        </w:rPr>
        <w:t xml:space="preserve">, percentual de </w:t>
      </w:r>
      <w:r w:rsidR="00A86243" w:rsidRPr="00FA683B">
        <w:rPr>
          <w:rFonts w:ascii="Arial" w:hAnsi="Arial" w:cs="Arial"/>
        </w:rPr>
        <w:t>9,28</w:t>
      </w:r>
      <w:r w:rsidR="001A03ED" w:rsidRPr="00FA683B">
        <w:rPr>
          <w:rFonts w:ascii="Arial" w:hAnsi="Arial" w:cs="Arial"/>
        </w:rPr>
        <w:t xml:space="preserve">%. </w:t>
      </w:r>
      <w:r w:rsidR="00AB3DAF" w:rsidRPr="00FA683B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A86243" w:rsidRPr="00FA683B">
        <w:rPr>
          <w:rFonts w:ascii="Arial" w:hAnsi="Arial" w:cs="Arial"/>
          <w:b/>
          <w:color w:val="000000" w:themeColor="text1"/>
        </w:rPr>
        <w:t>3.801.429,35</w:t>
      </w:r>
      <w:r w:rsidR="00AB3DAF" w:rsidRPr="00FA683B">
        <w:rPr>
          <w:rFonts w:ascii="Arial" w:hAnsi="Arial" w:cs="Arial"/>
          <w:b/>
          <w:color w:val="000000" w:themeColor="text1"/>
        </w:rPr>
        <w:t xml:space="preserve">. </w:t>
      </w:r>
      <w:r w:rsidR="001A03ED" w:rsidRPr="00FA683B">
        <w:rPr>
          <w:rFonts w:ascii="Arial" w:hAnsi="Arial" w:cs="Arial"/>
        </w:rPr>
        <w:t xml:space="preserve">Já a aplicação </w:t>
      </w:r>
      <w:r w:rsidR="001A03ED" w:rsidRPr="00FA683B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FA683B">
        <w:rPr>
          <w:rFonts w:ascii="Arial" w:hAnsi="Arial" w:cs="Arial"/>
          <w:b/>
        </w:rPr>
        <w:t>Púb</w:t>
      </w:r>
      <w:proofErr w:type="spellEnd"/>
      <w:r w:rsidR="001A03ED" w:rsidRPr="00FA683B">
        <w:rPr>
          <w:rFonts w:ascii="Arial" w:hAnsi="Arial" w:cs="Arial"/>
          <w:b/>
        </w:rPr>
        <w:t>. RF LP</w:t>
      </w:r>
      <w:proofErr w:type="gramStart"/>
      <w:r w:rsidR="001A03ED" w:rsidRPr="00FA683B">
        <w:rPr>
          <w:rFonts w:ascii="Arial" w:hAnsi="Arial" w:cs="Arial"/>
        </w:rPr>
        <w:t>, encerrou</w:t>
      </w:r>
      <w:proofErr w:type="gramEnd"/>
      <w:r w:rsidR="001A03ED" w:rsidRPr="00FA683B">
        <w:rPr>
          <w:rFonts w:ascii="Arial" w:hAnsi="Arial" w:cs="Arial"/>
        </w:rPr>
        <w:t xml:space="preserve"> o período com aplicação de </w:t>
      </w:r>
      <w:r w:rsidR="001A03ED" w:rsidRPr="00FA683B">
        <w:rPr>
          <w:rFonts w:ascii="Arial" w:hAnsi="Arial" w:cs="Arial"/>
          <w:b/>
        </w:rPr>
        <w:t xml:space="preserve">R$ </w:t>
      </w:r>
      <w:r w:rsidR="00A86243" w:rsidRPr="00FA683B">
        <w:rPr>
          <w:rFonts w:ascii="Arial" w:hAnsi="Arial" w:cs="Arial"/>
          <w:b/>
        </w:rPr>
        <w:t>7.103.102,93</w:t>
      </w:r>
      <w:r w:rsidR="001A03ED" w:rsidRPr="00FA683B">
        <w:rPr>
          <w:rFonts w:ascii="Arial" w:hAnsi="Arial" w:cs="Arial"/>
        </w:rPr>
        <w:t xml:space="preserve"> e percentual </w:t>
      </w:r>
      <w:r w:rsidR="00A86243" w:rsidRPr="00FA683B">
        <w:rPr>
          <w:rFonts w:ascii="Arial" w:hAnsi="Arial" w:cs="Arial"/>
        </w:rPr>
        <w:t>16,66</w:t>
      </w:r>
      <w:r w:rsidR="001A03ED" w:rsidRPr="00FA683B">
        <w:rPr>
          <w:rFonts w:ascii="Arial" w:hAnsi="Arial" w:cs="Arial"/>
        </w:rPr>
        <w:t xml:space="preserve">%. O Fundo </w:t>
      </w:r>
      <w:r w:rsidR="001A03ED" w:rsidRPr="00FA683B">
        <w:rPr>
          <w:rFonts w:ascii="Arial" w:hAnsi="Arial" w:cs="Arial"/>
          <w:b/>
        </w:rPr>
        <w:t>FI CAIXA BRASIL IRF-M 1TP RF</w:t>
      </w:r>
      <w:r w:rsidR="001A03ED" w:rsidRPr="00FA683B">
        <w:rPr>
          <w:rFonts w:ascii="Arial" w:hAnsi="Arial" w:cs="Arial"/>
        </w:rPr>
        <w:t xml:space="preserve">, fechou o período com </w:t>
      </w:r>
      <w:proofErr w:type="gramStart"/>
      <w:r w:rsidR="001A03ED" w:rsidRPr="00FA683B">
        <w:rPr>
          <w:rFonts w:ascii="Arial" w:hAnsi="Arial" w:cs="Arial"/>
          <w:b/>
        </w:rPr>
        <w:t xml:space="preserve">R$ </w:t>
      </w:r>
      <w:r w:rsidR="00A86243" w:rsidRPr="00FA683B">
        <w:rPr>
          <w:rFonts w:ascii="Arial" w:hAnsi="Arial" w:cs="Arial"/>
          <w:b/>
        </w:rPr>
        <w:t>6.105.564,17</w:t>
      </w:r>
      <w:r w:rsidR="001A03ED" w:rsidRPr="00FA683B">
        <w:rPr>
          <w:rFonts w:ascii="Arial" w:hAnsi="Arial" w:cs="Arial"/>
        </w:rPr>
        <w:t xml:space="preserve"> percentual</w:t>
      </w:r>
      <w:proofErr w:type="gramEnd"/>
      <w:r w:rsidR="001A03ED" w:rsidRPr="00FA683B">
        <w:rPr>
          <w:rFonts w:ascii="Arial" w:hAnsi="Arial" w:cs="Arial"/>
        </w:rPr>
        <w:t xml:space="preserve"> de </w:t>
      </w:r>
      <w:r w:rsidR="00A86243" w:rsidRPr="00FA683B">
        <w:rPr>
          <w:rFonts w:ascii="Arial" w:hAnsi="Arial" w:cs="Arial"/>
        </w:rPr>
        <w:t>14,32</w:t>
      </w:r>
      <w:r w:rsidR="001A03ED" w:rsidRPr="00FA683B">
        <w:rPr>
          <w:rFonts w:ascii="Arial" w:hAnsi="Arial" w:cs="Arial"/>
        </w:rPr>
        <w:t xml:space="preserve">%. </w:t>
      </w:r>
      <w:r w:rsidR="00AB3DAF" w:rsidRPr="00FA683B">
        <w:rPr>
          <w:rFonts w:ascii="Arial" w:hAnsi="Arial" w:cs="Arial"/>
        </w:rPr>
        <w:t xml:space="preserve">O fundo </w:t>
      </w:r>
      <w:r w:rsidR="00AB3DAF" w:rsidRPr="00FA683B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FA683B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FA683B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FA683B">
        <w:rPr>
          <w:rFonts w:ascii="Arial" w:hAnsi="Arial" w:cs="Arial"/>
          <w:color w:val="000000" w:themeColor="text1"/>
        </w:rPr>
        <w:t xml:space="preserve">, valor  de </w:t>
      </w:r>
      <w:r w:rsidR="00AB3DAF" w:rsidRPr="00FA683B">
        <w:rPr>
          <w:rFonts w:ascii="Arial" w:hAnsi="Arial" w:cs="Arial"/>
          <w:b/>
          <w:color w:val="000000" w:themeColor="text1"/>
        </w:rPr>
        <w:t>R$</w:t>
      </w:r>
      <w:r w:rsidR="00576783" w:rsidRPr="00FA683B">
        <w:rPr>
          <w:rFonts w:ascii="Arial" w:hAnsi="Arial" w:cs="Arial"/>
          <w:b/>
          <w:color w:val="000000" w:themeColor="text1"/>
        </w:rPr>
        <w:t xml:space="preserve"> </w:t>
      </w:r>
      <w:r w:rsidR="00A86243" w:rsidRPr="00FA683B">
        <w:rPr>
          <w:rFonts w:ascii="Arial" w:hAnsi="Arial" w:cs="Arial"/>
          <w:b/>
          <w:color w:val="000000" w:themeColor="text1"/>
        </w:rPr>
        <w:t>4.292.098,59</w:t>
      </w:r>
      <w:r w:rsidR="00AB3DAF" w:rsidRPr="00FA683B">
        <w:rPr>
          <w:rFonts w:ascii="Arial" w:hAnsi="Arial" w:cs="Arial"/>
          <w:color w:val="000000" w:themeColor="text1"/>
        </w:rPr>
        <w:t xml:space="preserve">. </w:t>
      </w:r>
      <w:r w:rsidR="001A03ED" w:rsidRPr="00FA683B">
        <w:rPr>
          <w:rFonts w:ascii="Arial" w:hAnsi="Arial" w:cs="Arial"/>
        </w:rPr>
        <w:t xml:space="preserve">Quanto ao Fundo </w:t>
      </w:r>
      <w:r w:rsidR="001A03ED" w:rsidRPr="00FA683B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FA683B">
        <w:rPr>
          <w:rFonts w:ascii="Arial" w:hAnsi="Arial" w:cs="Arial"/>
          <w:b/>
        </w:rPr>
        <w:t>2</w:t>
      </w:r>
      <w:proofErr w:type="gramEnd"/>
      <w:r w:rsidR="001A03ED" w:rsidRPr="00FA683B">
        <w:rPr>
          <w:rFonts w:ascii="Arial" w:hAnsi="Arial" w:cs="Arial"/>
          <w:b/>
        </w:rPr>
        <w:t>,</w:t>
      </w:r>
      <w:r w:rsidR="001A03ED" w:rsidRPr="00FA683B">
        <w:rPr>
          <w:rFonts w:ascii="Arial" w:hAnsi="Arial" w:cs="Arial"/>
        </w:rPr>
        <w:t xml:space="preserve"> Banco do Brasil, consolidou o período com </w:t>
      </w:r>
      <w:r w:rsidR="001A03ED" w:rsidRPr="00FA683B">
        <w:rPr>
          <w:rFonts w:ascii="Arial" w:hAnsi="Arial" w:cs="Arial"/>
          <w:b/>
        </w:rPr>
        <w:t xml:space="preserve">R$ </w:t>
      </w:r>
      <w:r w:rsidR="00A86243" w:rsidRPr="00FA683B">
        <w:rPr>
          <w:rFonts w:ascii="Arial" w:hAnsi="Arial" w:cs="Arial"/>
          <w:b/>
        </w:rPr>
        <w:t>5.350.903,91</w:t>
      </w:r>
      <w:r w:rsidR="00576783" w:rsidRPr="00FA683B">
        <w:rPr>
          <w:rFonts w:ascii="Arial" w:hAnsi="Arial" w:cs="Arial"/>
          <w:b/>
        </w:rPr>
        <w:t>,</w:t>
      </w:r>
      <w:r w:rsidR="001A03ED" w:rsidRPr="00FA683B">
        <w:rPr>
          <w:rFonts w:ascii="Arial" w:hAnsi="Arial" w:cs="Arial"/>
        </w:rPr>
        <w:t xml:space="preserve"> percentual de </w:t>
      </w:r>
      <w:r w:rsidR="00A86243" w:rsidRPr="00FA683B">
        <w:rPr>
          <w:rFonts w:ascii="Arial" w:hAnsi="Arial" w:cs="Arial"/>
        </w:rPr>
        <w:t>12,55</w:t>
      </w:r>
      <w:r w:rsidR="001A03ED" w:rsidRPr="00FA683B">
        <w:rPr>
          <w:rFonts w:ascii="Arial" w:hAnsi="Arial" w:cs="Arial"/>
        </w:rPr>
        <w:t xml:space="preserve"> %</w:t>
      </w:r>
      <w:r w:rsidR="00576783" w:rsidRPr="00FA683B">
        <w:rPr>
          <w:rFonts w:ascii="Arial" w:hAnsi="Arial" w:cs="Arial"/>
        </w:rPr>
        <w:t>. O</w:t>
      </w:r>
      <w:r w:rsidR="00576783" w:rsidRPr="00FA683B">
        <w:rPr>
          <w:rFonts w:ascii="Arial" w:hAnsi="Arial" w:cs="Arial"/>
          <w:color w:val="000000" w:themeColor="text1"/>
        </w:rPr>
        <w:t xml:space="preserve"> fundo </w:t>
      </w:r>
      <w:r w:rsidR="00576783" w:rsidRPr="00FA683B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FA683B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FA683B">
        <w:rPr>
          <w:rFonts w:ascii="Arial" w:hAnsi="Arial" w:cs="Arial"/>
          <w:b/>
          <w:color w:val="000000" w:themeColor="text1"/>
        </w:rPr>
        <w:t>R$</w:t>
      </w:r>
      <w:r w:rsidR="00404564" w:rsidRPr="00FA683B">
        <w:rPr>
          <w:rFonts w:ascii="Arial" w:hAnsi="Arial" w:cs="Arial"/>
          <w:b/>
          <w:color w:val="000000" w:themeColor="text1"/>
        </w:rPr>
        <w:t xml:space="preserve"> </w:t>
      </w:r>
      <w:r w:rsidR="00A86243" w:rsidRPr="00FA683B">
        <w:rPr>
          <w:rFonts w:ascii="Arial" w:hAnsi="Arial" w:cs="Arial"/>
          <w:b/>
          <w:color w:val="000000" w:themeColor="text1"/>
        </w:rPr>
        <w:t>2.711.755,91</w:t>
      </w:r>
      <w:r w:rsidR="00576783" w:rsidRPr="00FA683B">
        <w:rPr>
          <w:rFonts w:ascii="Arial" w:hAnsi="Arial" w:cs="Arial"/>
          <w:b/>
          <w:color w:val="000000" w:themeColor="text1"/>
        </w:rPr>
        <w:t>,</w:t>
      </w:r>
      <w:r w:rsidR="00576783" w:rsidRPr="00FA683B">
        <w:rPr>
          <w:rFonts w:ascii="Arial" w:hAnsi="Arial" w:cs="Arial"/>
          <w:color w:val="000000" w:themeColor="text1"/>
        </w:rPr>
        <w:t xml:space="preserve"> </w:t>
      </w:r>
      <w:r w:rsidR="00576783" w:rsidRPr="00FA683B">
        <w:rPr>
          <w:rFonts w:ascii="Arial" w:hAnsi="Arial" w:cs="Arial"/>
        </w:rPr>
        <w:t xml:space="preserve">percentual de </w:t>
      </w:r>
      <w:r w:rsidR="00A86243" w:rsidRPr="00FA683B">
        <w:rPr>
          <w:rFonts w:ascii="Arial" w:hAnsi="Arial" w:cs="Arial"/>
        </w:rPr>
        <w:t>6,36</w:t>
      </w:r>
      <w:r w:rsidR="00576783" w:rsidRPr="00FA683B">
        <w:rPr>
          <w:rFonts w:ascii="Arial" w:hAnsi="Arial" w:cs="Arial"/>
        </w:rPr>
        <w:t xml:space="preserve">%, o fundo </w:t>
      </w:r>
      <w:r w:rsidR="00576783" w:rsidRPr="00FA683B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FA683B">
        <w:rPr>
          <w:rFonts w:ascii="Arial" w:hAnsi="Arial" w:cs="Arial"/>
          <w:color w:val="000000" w:themeColor="text1"/>
        </w:rPr>
        <w:t>, com valor</w:t>
      </w:r>
      <w:r w:rsidR="00576783" w:rsidRPr="00FA683B">
        <w:rPr>
          <w:rFonts w:ascii="Arial" w:hAnsi="Arial" w:cs="Arial"/>
        </w:rPr>
        <w:t xml:space="preserve"> de </w:t>
      </w:r>
      <w:r w:rsidR="00576783" w:rsidRPr="00FA683B">
        <w:rPr>
          <w:rFonts w:ascii="Arial" w:hAnsi="Arial" w:cs="Arial"/>
          <w:b/>
        </w:rPr>
        <w:t xml:space="preserve">R$ </w:t>
      </w:r>
      <w:r w:rsidR="00A86243" w:rsidRPr="00FA683B">
        <w:rPr>
          <w:rFonts w:ascii="Arial" w:hAnsi="Arial" w:cs="Arial"/>
          <w:b/>
        </w:rPr>
        <w:t>3.792.044,83</w:t>
      </w:r>
      <w:r w:rsidR="00576783" w:rsidRPr="00FA683B">
        <w:rPr>
          <w:rFonts w:ascii="Arial" w:hAnsi="Arial" w:cs="Arial"/>
        </w:rPr>
        <w:t>, todos enquadrados no artigo 7º, I, “b”.</w:t>
      </w:r>
      <w:r w:rsidR="003F6156" w:rsidRPr="00FA683B">
        <w:rPr>
          <w:rFonts w:ascii="Arial" w:hAnsi="Arial" w:cs="Arial"/>
        </w:rPr>
        <w:t xml:space="preserve"> </w:t>
      </w:r>
      <w:r w:rsidR="00576783" w:rsidRPr="00FA683B">
        <w:rPr>
          <w:rFonts w:ascii="Arial" w:hAnsi="Arial" w:cs="Arial"/>
        </w:rPr>
        <w:t xml:space="preserve"> </w:t>
      </w:r>
      <w:r w:rsidR="003F6156" w:rsidRPr="00FA683B">
        <w:rPr>
          <w:rFonts w:ascii="Arial" w:hAnsi="Arial" w:cs="Arial"/>
          <w:color w:val="000000" w:themeColor="text1"/>
        </w:rPr>
        <w:t xml:space="preserve">Já o Fundo </w:t>
      </w:r>
      <w:r w:rsidR="003F6156" w:rsidRPr="00FA683B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FA683B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FA683B">
        <w:rPr>
          <w:rFonts w:ascii="Arial" w:hAnsi="Arial" w:cs="Arial"/>
          <w:color w:val="000000" w:themeColor="text1"/>
        </w:rPr>
        <w:t xml:space="preserve"> o período com </w:t>
      </w:r>
      <w:r w:rsidR="003F6156" w:rsidRPr="00FA683B">
        <w:rPr>
          <w:rFonts w:ascii="Arial" w:hAnsi="Arial" w:cs="Arial"/>
          <w:b/>
          <w:color w:val="000000" w:themeColor="text1"/>
        </w:rPr>
        <w:t xml:space="preserve">R$ </w:t>
      </w:r>
      <w:r w:rsidR="00A86243" w:rsidRPr="00FA683B">
        <w:rPr>
          <w:rFonts w:ascii="Arial" w:hAnsi="Arial" w:cs="Arial"/>
          <w:b/>
          <w:color w:val="000000" w:themeColor="text1"/>
        </w:rPr>
        <w:t>1.819.607,66</w:t>
      </w:r>
      <w:r w:rsidR="003F6156" w:rsidRPr="00FA683B">
        <w:rPr>
          <w:rFonts w:ascii="Arial" w:hAnsi="Arial" w:cs="Arial"/>
          <w:color w:val="000000" w:themeColor="text1"/>
        </w:rPr>
        <w:t xml:space="preserve">, percentual de </w:t>
      </w:r>
      <w:r w:rsidR="00A86243" w:rsidRPr="00FA683B">
        <w:rPr>
          <w:rFonts w:ascii="Arial" w:hAnsi="Arial" w:cs="Arial"/>
          <w:color w:val="000000" w:themeColor="text1"/>
        </w:rPr>
        <w:t>4,27</w:t>
      </w:r>
      <w:r w:rsidR="003F6156" w:rsidRPr="00FA683B">
        <w:rPr>
          <w:rFonts w:ascii="Arial" w:hAnsi="Arial" w:cs="Arial"/>
          <w:color w:val="000000" w:themeColor="text1"/>
        </w:rPr>
        <w:t xml:space="preserve">%. </w:t>
      </w:r>
      <w:r w:rsidR="003F6156" w:rsidRPr="00FA683B">
        <w:rPr>
          <w:rFonts w:ascii="Arial" w:hAnsi="Arial" w:cs="Arial"/>
        </w:rPr>
        <w:t xml:space="preserve">Por conseguinte, a aplicação no fundo </w:t>
      </w:r>
      <w:r w:rsidR="003F6156" w:rsidRPr="00FA683B">
        <w:rPr>
          <w:rFonts w:ascii="Arial" w:hAnsi="Arial" w:cs="Arial"/>
          <w:b/>
        </w:rPr>
        <w:t>VALORES FIC RF R DI</w:t>
      </w:r>
      <w:r w:rsidR="003F6156" w:rsidRPr="00FA683B">
        <w:rPr>
          <w:rFonts w:ascii="Arial" w:hAnsi="Arial" w:cs="Arial"/>
        </w:rPr>
        <w:t xml:space="preserve"> fechou com valor de </w:t>
      </w:r>
      <w:r w:rsidR="003F6156" w:rsidRPr="00FA683B">
        <w:rPr>
          <w:rFonts w:ascii="Arial" w:hAnsi="Arial" w:cs="Arial"/>
          <w:b/>
        </w:rPr>
        <w:t xml:space="preserve">R$ </w:t>
      </w:r>
      <w:r w:rsidR="00A86243" w:rsidRPr="00FA683B">
        <w:rPr>
          <w:rFonts w:ascii="Arial" w:hAnsi="Arial" w:cs="Arial"/>
          <w:b/>
        </w:rPr>
        <w:t>438.619,03</w:t>
      </w:r>
      <w:r w:rsidR="003F6156" w:rsidRPr="00FA683B">
        <w:rPr>
          <w:rFonts w:ascii="Arial" w:hAnsi="Arial" w:cs="Arial"/>
        </w:rPr>
        <w:t xml:space="preserve">, </w:t>
      </w:r>
      <w:r w:rsidR="003F6156" w:rsidRPr="00FA683B">
        <w:rPr>
          <w:rFonts w:ascii="Arial" w:hAnsi="Arial" w:cs="Arial"/>
          <w:color w:val="000000" w:themeColor="text1"/>
        </w:rPr>
        <w:t xml:space="preserve">todos </w:t>
      </w:r>
      <w:r w:rsidR="00AB3DAF" w:rsidRPr="00FA683B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FA683B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FA683B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FA683B">
        <w:rPr>
          <w:rFonts w:ascii="Arial" w:hAnsi="Arial" w:cs="Arial"/>
          <w:b/>
          <w:color w:val="000000" w:themeColor="text1"/>
        </w:rPr>
        <w:t xml:space="preserve">R$ </w:t>
      </w:r>
      <w:r w:rsidR="00A86243" w:rsidRPr="00FA683B">
        <w:rPr>
          <w:rFonts w:ascii="Arial" w:hAnsi="Arial" w:cs="Arial"/>
          <w:b/>
          <w:color w:val="000000" w:themeColor="text1"/>
        </w:rPr>
        <w:t>1.155.945,63</w:t>
      </w:r>
      <w:r w:rsidR="00AB3DAF" w:rsidRPr="00FA683B">
        <w:rPr>
          <w:rFonts w:ascii="Arial" w:hAnsi="Arial" w:cs="Arial"/>
          <w:b/>
          <w:color w:val="000000" w:themeColor="text1"/>
        </w:rPr>
        <w:t xml:space="preserve">. </w:t>
      </w:r>
      <w:r w:rsidR="00AB3DAF" w:rsidRPr="00FA683B">
        <w:rPr>
          <w:rFonts w:ascii="Arial" w:hAnsi="Arial" w:cs="Arial"/>
          <w:color w:val="000000" w:themeColor="text1"/>
        </w:rPr>
        <w:t xml:space="preserve">No Multimercado, Artigo 8º III, e o </w:t>
      </w:r>
      <w:r w:rsidR="001A03ED" w:rsidRPr="00FA683B">
        <w:rPr>
          <w:rFonts w:ascii="Arial" w:hAnsi="Arial" w:cs="Arial"/>
          <w:color w:val="000000" w:themeColor="text1"/>
        </w:rPr>
        <w:t xml:space="preserve">fundo </w:t>
      </w:r>
      <w:r w:rsidR="001A03ED" w:rsidRPr="00FA683B">
        <w:rPr>
          <w:rFonts w:ascii="Arial" w:hAnsi="Arial" w:cs="Arial"/>
          <w:b/>
          <w:color w:val="000000" w:themeColor="text1"/>
        </w:rPr>
        <w:t>CAIXA FIC CAP PROT BRASIL IBOV II MUL</w:t>
      </w:r>
      <w:r w:rsidR="001A03ED" w:rsidRPr="00FA683B">
        <w:rPr>
          <w:rFonts w:ascii="Arial" w:hAnsi="Arial" w:cs="Arial"/>
          <w:color w:val="000000" w:themeColor="text1"/>
        </w:rPr>
        <w:t xml:space="preserve"> </w:t>
      </w:r>
      <w:r w:rsidR="00AB3DAF" w:rsidRPr="00FA683B">
        <w:rPr>
          <w:rFonts w:ascii="Arial" w:hAnsi="Arial" w:cs="Arial"/>
          <w:color w:val="000000" w:themeColor="text1"/>
        </w:rPr>
        <w:t>c</w:t>
      </w:r>
      <w:r w:rsidR="001A03ED" w:rsidRPr="00FA683B">
        <w:rPr>
          <w:rFonts w:ascii="Arial" w:hAnsi="Arial" w:cs="Arial"/>
          <w:color w:val="000000" w:themeColor="text1"/>
        </w:rPr>
        <w:t xml:space="preserve">om </w:t>
      </w:r>
      <w:r w:rsidR="001A03ED" w:rsidRPr="00FA683B">
        <w:rPr>
          <w:rFonts w:ascii="Arial" w:hAnsi="Arial" w:cs="Arial"/>
          <w:b/>
          <w:color w:val="000000" w:themeColor="text1"/>
        </w:rPr>
        <w:t>R$</w:t>
      </w:r>
      <w:r w:rsidR="00404564" w:rsidRPr="00FA683B">
        <w:rPr>
          <w:rFonts w:ascii="Arial" w:hAnsi="Arial" w:cs="Arial"/>
          <w:b/>
          <w:color w:val="000000" w:themeColor="text1"/>
        </w:rPr>
        <w:t xml:space="preserve"> </w:t>
      </w:r>
      <w:r w:rsidR="00A86243" w:rsidRPr="00FA683B">
        <w:rPr>
          <w:rFonts w:ascii="Arial" w:hAnsi="Arial" w:cs="Arial"/>
          <w:b/>
          <w:color w:val="000000" w:themeColor="text1"/>
        </w:rPr>
        <w:t>1.086.196,03</w:t>
      </w:r>
      <w:r w:rsidR="001A03ED" w:rsidRPr="00FA683B">
        <w:rPr>
          <w:rFonts w:ascii="Arial" w:hAnsi="Arial" w:cs="Arial"/>
          <w:color w:val="000000" w:themeColor="text1"/>
        </w:rPr>
        <w:t xml:space="preserve"> e percentual de </w:t>
      </w:r>
      <w:r w:rsidR="003B594C" w:rsidRPr="00FA683B">
        <w:rPr>
          <w:rFonts w:ascii="Arial" w:hAnsi="Arial" w:cs="Arial"/>
          <w:color w:val="000000" w:themeColor="text1"/>
        </w:rPr>
        <w:t>2,61</w:t>
      </w:r>
      <w:r w:rsidR="00285992" w:rsidRPr="00FA683B">
        <w:rPr>
          <w:rFonts w:ascii="Arial" w:hAnsi="Arial" w:cs="Arial"/>
          <w:color w:val="000000" w:themeColor="text1"/>
        </w:rPr>
        <w:t xml:space="preserve">% e o </w:t>
      </w:r>
      <w:r w:rsidR="001A03ED" w:rsidRPr="00FA683B">
        <w:rPr>
          <w:rFonts w:ascii="Arial" w:hAnsi="Arial" w:cs="Arial"/>
          <w:b/>
          <w:color w:val="000000" w:themeColor="text1"/>
        </w:rPr>
        <w:t xml:space="preserve">FUNDO DE INVESTIMENTO CAIXA FIC CAP PROT BOL VAL MULTIM, </w:t>
      </w:r>
      <w:r w:rsidR="001A03ED" w:rsidRPr="00FA683B">
        <w:rPr>
          <w:rFonts w:ascii="Arial" w:hAnsi="Arial" w:cs="Arial"/>
          <w:color w:val="000000" w:themeColor="text1"/>
        </w:rPr>
        <w:t xml:space="preserve">finalizou o período com </w:t>
      </w:r>
      <w:r w:rsidR="001A03ED" w:rsidRPr="00FA683B">
        <w:rPr>
          <w:rFonts w:ascii="Arial" w:hAnsi="Arial" w:cs="Arial"/>
          <w:b/>
          <w:color w:val="000000" w:themeColor="text1"/>
        </w:rPr>
        <w:t xml:space="preserve">R$ </w:t>
      </w:r>
      <w:r w:rsidR="00A86243" w:rsidRPr="00FA683B">
        <w:rPr>
          <w:rFonts w:ascii="Arial" w:hAnsi="Arial" w:cs="Arial"/>
          <w:b/>
          <w:color w:val="000000" w:themeColor="text1"/>
        </w:rPr>
        <w:t>429.445,36</w:t>
      </w:r>
      <w:r w:rsidR="00A86243" w:rsidRPr="00FA683B">
        <w:rPr>
          <w:rFonts w:ascii="Arial" w:hAnsi="Arial" w:cs="Arial"/>
          <w:color w:val="000000" w:themeColor="text1"/>
        </w:rPr>
        <w:t xml:space="preserve"> e percentual de 1,01</w:t>
      </w:r>
      <w:r w:rsidR="00285992" w:rsidRPr="00FA683B">
        <w:rPr>
          <w:rFonts w:ascii="Arial" w:hAnsi="Arial" w:cs="Arial"/>
          <w:color w:val="000000" w:themeColor="text1"/>
        </w:rPr>
        <w:t>%. No seguimento imobiliário temos o</w:t>
      </w:r>
      <w:proofErr w:type="gramStart"/>
      <w:r w:rsidR="00285992" w:rsidRPr="00FA683B">
        <w:rPr>
          <w:rFonts w:ascii="Arial" w:hAnsi="Arial" w:cs="Arial"/>
          <w:color w:val="000000" w:themeColor="text1"/>
        </w:rPr>
        <w:t xml:space="preserve"> </w:t>
      </w:r>
      <w:r w:rsidR="00285992" w:rsidRPr="00FA683B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285992" w:rsidRPr="00FA683B">
        <w:rPr>
          <w:rFonts w:ascii="Arial" w:hAnsi="Arial" w:cs="Arial"/>
          <w:b/>
          <w:color w:val="000000" w:themeColor="text1"/>
        </w:rPr>
        <w:t>FUNDO CAIXA RIO BRAVO F II</w:t>
      </w:r>
      <w:r w:rsidR="00285992" w:rsidRPr="00FA683B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FA683B">
        <w:rPr>
          <w:rFonts w:ascii="Arial" w:hAnsi="Arial" w:cs="Arial"/>
          <w:b/>
          <w:color w:val="000000" w:themeColor="text1"/>
        </w:rPr>
        <w:t xml:space="preserve">R$ </w:t>
      </w:r>
      <w:r w:rsidR="00A86243" w:rsidRPr="00FA683B">
        <w:rPr>
          <w:rFonts w:ascii="Arial" w:hAnsi="Arial" w:cs="Arial"/>
          <w:b/>
          <w:color w:val="000000" w:themeColor="text1"/>
        </w:rPr>
        <w:t>595.996,00</w:t>
      </w:r>
      <w:r w:rsidR="00285992" w:rsidRPr="00FA683B">
        <w:rPr>
          <w:rFonts w:ascii="Arial" w:hAnsi="Arial" w:cs="Arial"/>
          <w:color w:val="000000" w:themeColor="text1"/>
        </w:rPr>
        <w:t xml:space="preserve">, percentual de </w:t>
      </w:r>
      <w:r w:rsidR="00A86243" w:rsidRPr="00FA683B">
        <w:rPr>
          <w:rFonts w:ascii="Arial" w:hAnsi="Arial" w:cs="Arial"/>
          <w:color w:val="000000" w:themeColor="text1"/>
        </w:rPr>
        <w:t>1,40</w:t>
      </w:r>
      <w:r w:rsidR="00285992" w:rsidRPr="00FA683B">
        <w:rPr>
          <w:rFonts w:ascii="Arial" w:hAnsi="Arial" w:cs="Arial"/>
          <w:color w:val="000000" w:themeColor="text1"/>
        </w:rPr>
        <w:t>%.</w:t>
      </w:r>
      <w:r w:rsidR="00830230" w:rsidRPr="00FA683B">
        <w:rPr>
          <w:rFonts w:ascii="Arial" w:hAnsi="Arial" w:cs="Arial"/>
          <w:color w:val="000000" w:themeColor="text1"/>
        </w:rPr>
        <w:t xml:space="preserve"> </w:t>
      </w:r>
      <w:r w:rsidR="00830230" w:rsidRPr="00FA683B">
        <w:rPr>
          <w:rFonts w:ascii="Arial" w:hAnsi="Arial" w:cs="Arial"/>
          <w:b/>
          <w:color w:val="000000" w:themeColor="text1"/>
        </w:rPr>
        <w:t>O total de recurso</w:t>
      </w:r>
      <w:r w:rsidR="00404564" w:rsidRPr="00FA683B">
        <w:rPr>
          <w:rFonts w:ascii="Arial" w:hAnsi="Arial" w:cs="Arial"/>
          <w:b/>
          <w:color w:val="000000" w:themeColor="text1"/>
        </w:rPr>
        <w:t xml:space="preserve">s no mês de </w:t>
      </w:r>
      <w:r w:rsidR="00A86243" w:rsidRPr="00FA683B">
        <w:rPr>
          <w:rFonts w:ascii="Arial" w:hAnsi="Arial" w:cs="Arial"/>
          <w:b/>
        </w:rPr>
        <w:t>DEZE</w:t>
      </w:r>
      <w:r w:rsidR="003B594C" w:rsidRPr="00FA683B">
        <w:rPr>
          <w:rFonts w:ascii="Arial" w:hAnsi="Arial" w:cs="Arial"/>
          <w:b/>
        </w:rPr>
        <w:t>MBRO</w:t>
      </w:r>
      <w:r w:rsidR="00404564" w:rsidRPr="00FA683B">
        <w:rPr>
          <w:rFonts w:ascii="Arial" w:hAnsi="Arial" w:cs="Arial"/>
          <w:b/>
          <w:color w:val="000000" w:themeColor="text1"/>
        </w:rPr>
        <w:t xml:space="preserve"> foi de R$ </w:t>
      </w:r>
      <w:r w:rsidR="00A86243" w:rsidRPr="00FA683B">
        <w:rPr>
          <w:rFonts w:ascii="Arial" w:hAnsi="Arial" w:cs="Arial"/>
          <w:b/>
          <w:color w:val="000000" w:themeColor="text1"/>
        </w:rPr>
        <w:t xml:space="preserve">42.637.662,07. </w:t>
      </w:r>
      <w:r w:rsidR="00E43C47" w:rsidRPr="00FA683B">
        <w:rPr>
          <w:rFonts w:ascii="Arial" w:hAnsi="Arial" w:cs="Arial"/>
          <w:color w:val="000000" w:themeColor="text1"/>
        </w:rPr>
        <w:t xml:space="preserve">E realmente dezembro foi um mês com menores tensões políticas, tanto no plano interno como no internacional, bem como com um olhar, de todos os agentes econômicos, mais voltados para o ano seguinte, como é próprio deste mês, e a significativa percepção de que 2020 </w:t>
      </w:r>
      <w:proofErr w:type="gramStart"/>
      <w:r w:rsidR="00E43C47" w:rsidRPr="00FA683B">
        <w:rPr>
          <w:rFonts w:ascii="Arial" w:hAnsi="Arial" w:cs="Arial"/>
          <w:color w:val="000000" w:themeColor="text1"/>
        </w:rPr>
        <w:t>será</w:t>
      </w:r>
      <w:proofErr w:type="gramEnd"/>
      <w:r w:rsidR="00E43C47" w:rsidRPr="00FA683B">
        <w:rPr>
          <w:rFonts w:ascii="Arial" w:hAnsi="Arial" w:cs="Arial"/>
          <w:color w:val="000000" w:themeColor="text1"/>
        </w:rPr>
        <w:t xml:space="preserve"> bem melhor que 2019 em termos de crescimento econômico global e local. Com elevada ociosidade no setor industrial, o IPCA não deve sofrer pressão de oferta e deve respeitar a meta de 4,25% no ano de 2019 e está estimado em 3,60% no Boletim Focus, para 2020; Analistas vêm acreditando que o PIB possa até dobrar o percentual efetivo de 2019; no Boletim Focus a projeção para 2020 é de 2,30%, e de 1,17% em 2019; adicionalmente, ainda que o desemprego consolide a rota de desaceleração e, mesmo assim, a inflação continue ancorada, ou seja, não há perspectiva de inflação de demanda para próximos anos; Como a política econômica brasileira é de meta de inflação e esta não vai sofrer pressões, quer de demanda ou de oferta, em nossa análise, nos próximos </w:t>
      </w:r>
      <w:proofErr w:type="gramStart"/>
      <w:r w:rsidR="00E43C47" w:rsidRPr="00FA683B">
        <w:rPr>
          <w:rFonts w:ascii="Arial" w:hAnsi="Arial" w:cs="Arial"/>
          <w:color w:val="000000" w:themeColor="text1"/>
        </w:rPr>
        <w:t>2</w:t>
      </w:r>
      <w:proofErr w:type="gramEnd"/>
      <w:r w:rsidR="00E43C47" w:rsidRPr="00FA683B">
        <w:rPr>
          <w:rFonts w:ascii="Arial" w:hAnsi="Arial" w:cs="Arial"/>
          <w:color w:val="000000" w:themeColor="text1"/>
        </w:rPr>
        <w:t xml:space="preserve"> anos, a manutenção da Taxa SELIC nos patamares de 4 a 5% viabilizam investimentos produtivos, tomada de empréstimos de longo prazo por pequenas e grandes empresas e pelas pessoas físicas e, adicionalmente, representam significativa redução de gastos públicos com juros da dívida pública;</w:t>
      </w:r>
      <w:r w:rsidR="00FA683B" w:rsidRPr="00FA683B">
        <w:rPr>
          <w:rFonts w:ascii="Arial" w:hAnsi="Arial" w:cs="Arial"/>
          <w:color w:val="000000" w:themeColor="text1"/>
        </w:rPr>
        <w:t xml:space="preserve"> </w:t>
      </w:r>
      <w:r w:rsidR="001A03ED" w:rsidRPr="00FA683B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FA683B">
        <w:rPr>
          <w:rFonts w:ascii="Arial" w:hAnsi="Arial" w:cs="Arial"/>
          <w:color w:val="000000" w:themeColor="text1"/>
        </w:rPr>
        <w:t>Ule</w:t>
      </w:r>
      <w:proofErr w:type="spellEnd"/>
      <w:r w:rsidR="001A03ED" w:rsidRPr="00FA683B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FA683B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FA683B">
        <w:rPr>
          <w:rFonts w:ascii="Arial" w:hAnsi="Arial" w:cs="Arial"/>
          <w:color w:val="000000" w:themeColor="text1"/>
        </w:rPr>
        <w:t xml:space="preserve"> Pin.</w:t>
      </w:r>
    </w:p>
    <w:p w:rsidR="000D62B7" w:rsidRPr="00FA683B" w:rsidRDefault="000D62B7" w:rsidP="000D62B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05253" w:rsidRPr="00FA683B" w:rsidRDefault="00605253" w:rsidP="000D62B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34333" w:rsidRPr="00FA683B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A683B">
        <w:rPr>
          <w:rFonts w:ascii="Arial" w:hAnsi="Arial" w:cs="Arial"/>
        </w:rPr>
        <w:t>_______________________________</w:t>
      </w:r>
      <w:r w:rsidR="00125B95" w:rsidRPr="00FA683B">
        <w:rPr>
          <w:rFonts w:ascii="Arial" w:hAnsi="Arial" w:cs="Arial"/>
        </w:rPr>
        <w:t xml:space="preserve"> </w:t>
      </w:r>
      <w:proofErr w:type="spellStart"/>
      <w:r w:rsidR="0089473A" w:rsidRPr="00FA683B">
        <w:rPr>
          <w:rFonts w:ascii="Arial" w:hAnsi="Arial" w:cs="Arial"/>
        </w:rPr>
        <w:t>Loraine</w:t>
      </w:r>
      <w:proofErr w:type="spellEnd"/>
      <w:r w:rsidR="0089473A" w:rsidRPr="00FA683B">
        <w:rPr>
          <w:rFonts w:ascii="Arial" w:hAnsi="Arial" w:cs="Arial"/>
        </w:rPr>
        <w:t xml:space="preserve"> </w:t>
      </w:r>
      <w:proofErr w:type="spellStart"/>
      <w:r w:rsidR="0089473A" w:rsidRPr="00FA683B">
        <w:rPr>
          <w:rFonts w:ascii="Arial" w:hAnsi="Arial" w:cs="Arial"/>
        </w:rPr>
        <w:t>Fardin</w:t>
      </w:r>
      <w:proofErr w:type="spellEnd"/>
      <w:r w:rsidR="0089473A" w:rsidRPr="00FA683B">
        <w:rPr>
          <w:rFonts w:ascii="Arial" w:hAnsi="Arial" w:cs="Arial"/>
        </w:rPr>
        <w:t xml:space="preserve"> </w:t>
      </w:r>
      <w:proofErr w:type="spellStart"/>
      <w:r w:rsidR="0089473A" w:rsidRPr="00FA683B">
        <w:rPr>
          <w:rFonts w:ascii="Arial" w:hAnsi="Arial" w:cs="Arial"/>
        </w:rPr>
        <w:t>Z</w:t>
      </w:r>
      <w:r w:rsidRPr="00FA683B">
        <w:rPr>
          <w:rFonts w:ascii="Arial" w:hAnsi="Arial" w:cs="Arial"/>
        </w:rPr>
        <w:t>avaris</w:t>
      </w:r>
      <w:r w:rsidR="0089473A" w:rsidRPr="00FA683B">
        <w:rPr>
          <w:rFonts w:ascii="Arial" w:hAnsi="Arial" w:cs="Arial"/>
        </w:rPr>
        <w:t>e</w:t>
      </w:r>
      <w:proofErr w:type="spellEnd"/>
      <w:r w:rsidRPr="00FA683B">
        <w:rPr>
          <w:rFonts w:ascii="Arial" w:hAnsi="Arial" w:cs="Arial"/>
        </w:rPr>
        <w:t>.</w:t>
      </w:r>
    </w:p>
    <w:p w:rsidR="00C349D8" w:rsidRPr="00FA683B" w:rsidRDefault="00AB4C4B" w:rsidP="000D62B7">
      <w:pPr>
        <w:spacing w:after="0" w:line="240" w:lineRule="auto"/>
        <w:jc w:val="both"/>
        <w:rPr>
          <w:rFonts w:ascii="Arial" w:hAnsi="Arial" w:cs="Arial"/>
        </w:rPr>
      </w:pPr>
      <w:r w:rsidRPr="00FA683B">
        <w:rPr>
          <w:rFonts w:ascii="Arial" w:hAnsi="Arial" w:cs="Arial"/>
        </w:rPr>
        <w:t xml:space="preserve"> </w:t>
      </w:r>
    </w:p>
    <w:p w:rsidR="006249FA" w:rsidRPr="00FA683B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A683B">
        <w:rPr>
          <w:rFonts w:ascii="Arial" w:hAnsi="Arial" w:cs="Arial"/>
        </w:rPr>
        <w:t xml:space="preserve">_______________________________ </w:t>
      </w:r>
      <w:proofErr w:type="spellStart"/>
      <w:r w:rsidR="00632A62" w:rsidRPr="00FA683B">
        <w:rPr>
          <w:rFonts w:ascii="Arial" w:hAnsi="Arial" w:cs="Arial"/>
          <w:color w:val="000000" w:themeColor="text1"/>
        </w:rPr>
        <w:t>Ule</w:t>
      </w:r>
      <w:proofErr w:type="spellEnd"/>
      <w:r w:rsidR="00632A62" w:rsidRPr="00FA683B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FA683B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FA683B">
        <w:rPr>
          <w:rFonts w:ascii="Arial" w:hAnsi="Arial" w:cs="Arial"/>
          <w:color w:val="000000" w:themeColor="text1"/>
        </w:rPr>
        <w:t xml:space="preserve"> Pin</w:t>
      </w:r>
    </w:p>
    <w:p w:rsidR="000D62B7" w:rsidRPr="00FA683B" w:rsidRDefault="000D62B7" w:rsidP="000D62B7">
      <w:pPr>
        <w:spacing w:after="0" w:line="240" w:lineRule="auto"/>
        <w:jc w:val="both"/>
        <w:rPr>
          <w:rFonts w:ascii="Arial" w:hAnsi="Arial" w:cs="Arial"/>
        </w:rPr>
      </w:pPr>
    </w:p>
    <w:p w:rsidR="005D244D" w:rsidRPr="00FA683B" w:rsidRDefault="006249FA" w:rsidP="000D62B7">
      <w:pPr>
        <w:spacing w:after="0" w:line="240" w:lineRule="auto"/>
        <w:jc w:val="both"/>
        <w:rPr>
          <w:rFonts w:ascii="Arial" w:hAnsi="Arial" w:cs="Arial"/>
        </w:rPr>
      </w:pPr>
      <w:r w:rsidRPr="00FA683B">
        <w:rPr>
          <w:rFonts w:ascii="Arial" w:hAnsi="Arial" w:cs="Arial"/>
        </w:rPr>
        <w:t>____________</w:t>
      </w:r>
      <w:bookmarkStart w:id="0" w:name="_GoBack"/>
      <w:bookmarkEnd w:id="0"/>
      <w:r w:rsidRPr="00FA683B">
        <w:rPr>
          <w:rFonts w:ascii="Arial" w:hAnsi="Arial" w:cs="Arial"/>
        </w:rPr>
        <w:t>___________________ Michele Oliveira Sampaio</w:t>
      </w:r>
    </w:p>
    <w:sectPr w:rsidR="005D244D" w:rsidRPr="00FA683B" w:rsidSect="00FA683B">
      <w:pgSz w:w="11906" w:h="16838"/>
      <w:pgMar w:top="993" w:right="991" w:bottom="1560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A683B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45BE-6097-4001-880B-5D9A9FB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79</cp:revision>
  <cp:lastPrinted>2020-04-15T12:35:00Z</cp:lastPrinted>
  <dcterms:created xsi:type="dcterms:W3CDTF">2017-12-22T19:07:00Z</dcterms:created>
  <dcterms:modified xsi:type="dcterms:W3CDTF">2020-04-15T12:35:00Z</dcterms:modified>
</cp:coreProperties>
</file>